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C325" w14:textId="64861CC4" w:rsidR="008E140C" w:rsidRPr="00B52A3F" w:rsidRDefault="00B52A3F" w:rsidP="00B52A3F">
      <w:pPr>
        <w:pStyle w:val="Title"/>
        <w:jc w:val="center"/>
        <w:rPr>
          <w:sz w:val="48"/>
        </w:rPr>
      </w:pPr>
      <w:r w:rsidRPr="00B52A3F">
        <w:rPr>
          <w:sz w:val="48"/>
        </w:rPr>
        <w:t>Oil Painting with Time Stone S</w:t>
      </w:r>
      <w:r w:rsidR="00D60AC8" w:rsidRPr="00B52A3F">
        <w:rPr>
          <w:sz w:val="48"/>
        </w:rPr>
        <w:t>upply list:</w:t>
      </w:r>
    </w:p>
    <w:p w14:paraId="40114772" w14:textId="77777777" w:rsidR="008E140C" w:rsidRDefault="008E140C">
      <w:pPr>
        <w:pStyle w:val="BodyA"/>
      </w:pPr>
    </w:p>
    <w:p w14:paraId="7AE87AE7" w14:textId="77777777" w:rsidR="00B52A3F" w:rsidRPr="00B52A3F" w:rsidRDefault="00B52A3F">
      <w:pPr>
        <w:pStyle w:val="BodyA"/>
        <w:rPr>
          <w:u w:val="single"/>
        </w:rPr>
      </w:pPr>
      <w:r w:rsidRPr="00B52A3F">
        <w:rPr>
          <w:u w:val="single"/>
        </w:rPr>
        <w:t>Recommended Paint Colors:</w:t>
      </w:r>
    </w:p>
    <w:p w14:paraId="71EEB48E" w14:textId="3CFAC1C5" w:rsidR="008E140C" w:rsidRDefault="00D60AC8" w:rsidP="00B52A3F">
      <w:pPr>
        <w:pStyle w:val="BodyA"/>
        <w:numPr>
          <w:ilvl w:val="0"/>
          <w:numId w:val="1"/>
        </w:numPr>
      </w:pPr>
      <w:r>
        <w:t>Cadmium Red Medium</w:t>
      </w:r>
    </w:p>
    <w:p w14:paraId="6D91AB1D" w14:textId="77777777" w:rsidR="008E140C" w:rsidRDefault="00D60AC8" w:rsidP="00B52A3F">
      <w:pPr>
        <w:pStyle w:val="BodyA"/>
        <w:numPr>
          <w:ilvl w:val="0"/>
          <w:numId w:val="1"/>
        </w:numPr>
      </w:pPr>
      <w:r>
        <w:t>Alizarin Crimson</w:t>
      </w:r>
    </w:p>
    <w:p w14:paraId="085E575F" w14:textId="77777777" w:rsidR="008E140C" w:rsidRDefault="00D60AC8" w:rsidP="00B52A3F">
      <w:pPr>
        <w:pStyle w:val="BodyA"/>
        <w:numPr>
          <w:ilvl w:val="0"/>
          <w:numId w:val="1"/>
        </w:numPr>
      </w:pPr>
      <w:r>
        <w:t>Medium Yellow</w:t>
      </w:r>
    </w:p>
    <w:p w14:paraId="264A9747" w14:textId="77777777" w:rsidR="008E140C" w:rsidRDefault="00D60AC8" w:rsidP="00B52A3F">
      <w:pPr>
        <w:pStyle w:val="BodyA"/>
        <w:numPr>
          <w:ilvl w:val="0"/>
          <w:numId w:val="1"/>
        </w:numPr>
      </w:pPr>
      <w:r>
        <w:t>Lemon Yellow</w:t>
      </w:r>
    </w:p>
    <w:p w14:paraId="169A4860" w14:textId="73AB9FE2" w:rsidR="008E140C" w:rsidRDefault="00B52A3F" w:rsidP="00B52A3F">
      <w:pPr>
        <w:pStyle w:val="BodyA"/>
        <w:numPr>
          <w:ilvl w:val="0"/>
          <w:numId w:val="1"/>
        </w:numPr>
      </w:pPr>
      <w:r>
        <w:t>Ochre</w:t>
      </w:r>
    </w:p>
    <w:p w14:paraId="37D74C97" w14:textId="77777777" w:rsidR="008E140C" w:rsidRDefault="00D60AC8" w:rsidP="00B52A3F">
      <w:pPr>
        <w:pStyle w:val="BodyA"/>
        <w:numPr>
          <w:ilvl w:val="0"/>
          <w:numId w:val="1"/>
        </w:numPr>
      </w:pPr>
      <w:r>
        <w:t>Cobalt Blue</w:t>
      </w:r>
    </w:p>
    <w:p w14:paraId="59A1FBCB" w14:textId="77777777" w:rsidR="008E140C" w:rsidRDefault="00D60AC8" w:rsidP="00B52A3F">
      <w:pPr>
        <w:pStyle w:val="BodyA"/>
        <w:numPr>
          <w:ilvl w:val="0"/>
          <w:numId w:val="1"/>
        </w:numPr>
      </w:pPr>
      <w:r>
        <w:t>Cerulean Blue</w:t>
      </w:r>
    </w:p>
    <w:p w14:paraId="36458AC4" w14:textId="5E6664C6" w:rsidR="008E140C" w:rsidRDefault="00D60AC8" w:rsidP="00B52A3F">
      <w:pPr>
        <w:pStyle w:val="BodyA"/>
        <w:numPr>
          <w:ilvl w:val="0"/>
          <w:numId w:val="1"/>
        </w:numPr>
      </w:pPr>
      <w:r>
        <w:t xml:space="preserve">Titanium White </w:t>
      </w:r>
      <w:r w:rsidR="00B52A3F">
        <w:t>(larger tube recommended)</w:t>
      </w:r>
    </w:p>
    <w:p w14:paraId="24E949E3" w14:textId="77777777" w:rsidR="008E140C" w:rsidRDefault="00D60AC8" w:rsidP="00B52A3F">
      <w:pPr>
        <w:pStyle w:val="BodyA"/>
        <w:numPr>
          <w:ilvl w:val="0"/>
          <w:numId w:val="1"/>
        </w:numPr>
      </w:pPr>
      <w:r>
        <w:t>Burnt Sienna</w:t>
      </w:r>
    </w:p>
    <w:p w14:paraId="24C44449" w14:textId="77777777" w:rsidR="008E140C" w:rsidRDefault="00D60AC8" w:rsidP="00B52A3F">
      <w:pPr>
        <w:pStyle w:val="BodyA"/>
        <w:numPr>
          <w:ilvl w:val="0"/>
          <w:numId w:val="1"/>
        </w:numPr>
      </w:pPr>
      <w:r>
        <w:t xml:space="preserve">Burnt </w:t>
      </w:r>
      <w:proofErr w:type="spellStart"/>
      <w:r>
        <w:t>Umbre</w:t>
      </w:r>
      <w:proofErr w:type="spellEnd"/>
    </w:p>
    <w:p w14:paraId="187C6E8D" w14:textId="77777777" w:rsidR="008E140C" w:rsidRDefault="008E140C">
      <w:pPr>
        <w:pStyle w:val="BodyA"/>
      </w:pPr>
    </w:p>
    <w:p w14:paraId="6D0677F2" w14:textId="755F2F3F" w:rsidR="00B52A3F" w:rsidRPr="00B52A3F" w:rsidRDefault="00B52A3F">
      <w:pPr>
        <w:pStyle w:val="BodyA"/>
        <w:rPr>
          <w:u w:val="single"/>
        </w:rPr>
      </w:pPr>
      <w:r w:rsidRPr="00B52A3F">
        <w:rPr>
          <w:u w:val="single"/>
        </w:rPr>
        <w:t>Recommended Brushes:</w:t>
      </w:r>
    </w:p>
    <w:p w14:paraId="10176FD1" w14:textId="0A1315CC" w:rsidR="00B52A3F" w:rsidRDefault="00B52A3F" w:rsidP="00B52A3F">
      <w:pPr>
        <w:pStyle w:val="BodyA"/>
      </w:pPr>
      <w:r>
        <w:t>***</w:t>
      </w:r>
      <w:r>
        <w:t>make sure brushes are synthetic or pig bristle</w:t>
      </w:r>
      <w:r>
        <w:t>***</w:t>
      </w:r>
    </w:p>
    <w:p w14:paraId="78A9DC61" w14:textId="206C124B" w:rsidR="008E140C" w:rsidRDefault="00D60AC8" w:rsidP="00B52A3F">
      <w:pPr>
        <w:pStyle w:val="BodyA"/>
        <w:numPr>
          <w:ilvl w:val="0"/>
          <w:numId w:val="2"/>
        </w:numPr>
      </w:pPr>
      <w:r>
        <w:t>Large Brush</w:t>
      </w:r>
    </w:p>
    <w:p w14:paraId="2778682E" w14:textId="77777777" w:rsidR="008E140C" w:rsidRDefault="00D60AC8" w:rsidP="00B52A3F">
      <w:pPr>
        <w:pStyle w:val="BodyA"/>
        <w:numPr>
          <w:ilvl w:val="0"/>
          <w:numId w:val="2"/>
        </w:numPr>
      </w:pPr>
      <w:r>
        <w:t>Med Brush x2</w:t>
      </w:r>
    </w:p>
    <w:p w14:paraId="514178C3" w14:textId="77777777" w:rsidR="008E140C" w:rsidRDefault="00D60AC8" w:rsidP="00B52A3F">
      <w:pPr>
        <w:pStyle w:val="BodyA"/>
        <w:numPr>
          <w:ilvl w:val="0"/>
          <w:numId w:val="2"/>
        </w:numPr>
      </w:pPr>
      <w:r>
        <w:t>Small Brush x2</w:t>
      </w:r>
    </w:p>
    <w:p w14:paraId="64342EB2" w14:textId="77777777" w:rsidR="008E140C" w:rsidRDefault="00D60AC8" w:rsidP="00B52A3F">
      <w:pPr>
        <w:pStyle w:val="BodyA"/>
        <w:numPr>
          <w:ilvl w:val="0"/>
          <w:numId w:val="2"/>
        </w:numPr>
      </w:pPr>
      <w:r>
        <w:t>palette knife</w:t>
      </w:r>
    </w:p>
    <w:p w14:paraId="40F05F0C" w14:textId="729E1FDF" w:rsidR="008E140C" w:rsidRDefault="008E140C">
      <w:pPr>
        <w:pStyle w:val="BodyA"/>
      </w:pPr>
    </w:p>
    <w:p w14:paraId="37399CFB" w14:textId="699D2DEE" w:rsidR="00B52A3F" w:rsidRPr="00B52A3F" w:rsidRDefault="00B52A3F">
      <w:pPr>
        <w:pStyle w:val="BodyA"/>
        <w:rPr>
          <w:u w:val="single"/>
        </w:rPr>
      </w:pPr>
      <w:r>
        <w:rPr>
          <w:u w:val="single"/>
        </w:rPr>
        <w:t xml:space="preserve">Thinners, </w:t>
      </w:r>
      <w:r w:rsidRPr="00B52A3F">
        <w:rPr>
          <w:u w:val="single"/>
        </w:rPr>
        <w:t>Mediums</w:t>
      </w:r>
      <w:r>
        <w:rPr>
          <w:u w:val="single"/>
        </w:rPr>
        <w:t>, other supplies</w:t>
      </w:r>
      <w:r w:rsidRPr="00B52A3F">
        <w:rPr>
          <w:u w:val="single"/>
        </w:rPr>
        <w:t>:</w:t>
      </w:r>
    </w:p>
    <w:p w14:paraId="78CF10EB" w14:textId="2476B9A7" w:rsidR="00B52A3F" w:rsidRDefault="00B52A3F" w:rsidP="00B52A3F">
      <w:pPr>
        <w:pStyle w:val="BodyA"/>
        <w:numPr>
          <w:ilvl w:val="0"/>
          <w:numId w:val="3"/>
        </w:numPr>
      </w:pPr>
      <w:proofErr w:type="spellStart"/>
      <w:r w:rsidRPr="00B52A3F">
        <w:rPr>
          <w:b/>
        </w:rPr>
        <w:t>Gamsol</w:t>
      </w:r>
      <w:proofErr w:type="spellEnd"/>
      <w:r w:rsidRPr="00B52A3F">
        <w:rPr>
          <w:b/>
        </w:rPr>
        <w:t xml:space="preserve"> by </w:t>
      </w:r>
      <w:proofErr w:type="spellStart"/>
      <w:r w:rsidRPr="00B52A3F">
        <w:rPr>
          <w:b/>
        </w:rPr>
        <w:t>Gamblin</w:t>
      </w:r>
      <w:proofErr w:type="spellEnd"/>
      <w:r>
        <w:t xml:space="preserve"> (No other odorless paint solvent or odorless paint thinner is allowed in Mark Arts studios)</w:t>
      </w:r>
    </w:p>
    <w:p w14:paraId="607B16EA" w14:textId="672E5DBD" w:rsidR="008E140C" w:rsidRDefault="00D60AC8" w:rsidP="00B52A3F">
      <w:pPr>
        <w:pStyle w:val="BodyA"/>
        <w:numPr>
          <w:ilvl w:val="0"/>
          <w:numId w:val="3"/>
        </w:numPr>
      </w:pPr>
      <w:r>
        <w:t>Linseed oil</w:t>
      </w:r>
    </w:p>
    <w:p w14:paraId="6D2AFAC1" w14:textId="77777777" w:rsidR="008E140C" w:rsidRDefault="00D60AC8" w:rsidP="00B52A3F">
      <w:pPr>
        <w:pStyle w:val="BodyA"/>
        <w:numPr>
          <w:ilvl w:val="0"/>
          <w:numId w:val="3"/>
        </w:numPr>
      </w:pPr>
      <w:proofErr w:type="spellStart"/>
      <w:r>
        <w:t>Damaar</w:t>
      </w:r>
      <w:proofErr w:type="spellEnd"/>
      <w:r>
        <w:t xml:space="preserve"> Varnish</w:t>
      </w:r>
    </w:p>
    <w:p w14:paraId="25117033" w14:textId="77777777" w:rsidR="008E140C" w:rsidRDefault="00D60AC8" w:rsidP="00B52A3F">
      <w:pPr>
        <w:pStyle w:val="BodyA"/>
        <w:numPr>
          <w:ilvl w:val="0"/>
          <w:numId w:val="3"/>
        </w:numPr>
      </w:pPr>
      <w:r>
        <w:t>A bottle with a spout to mix these together</w:t>
      </w:r>
    </w:p>
    <w:p w14:paraId="021B31F1" w14:textId="361F5A16" w:rsidR="008E140C" w:rsidRDefault="00B52A3F" w:rsidP="00B52A3F">
      <w:pPr>
        <w:pStyle w:val="BodyA"/>
        <w:numPr>
          <w:ilvl w:val="0"/>
          <w:numId w:val="3"/>
        </w:numPr>
      </w:pPr>
      <w:r>
        <w:t>C</w:t>
      </w:r>
      <w:r w:rsidR="00D60AC8">
        <w:t>ontainer for washing out brushes</w:t>
      </w:r>
    </w:p>
    <w:p w14:paraId="6857A8BD" w14:textId="77777777" w:rsidR="008E140C" w:rsidRDefault="00D60AC8" w:rsidP="00B52A3F">
      <w:pPr>
        <w:pStyle w:val="BodyA"/>
        <w:numPr>
          <w:ilvl w:val="0"/>
          <w:numId w:val="3"/>
        </w:numPr>
      </w:pPr>
      <w:r>
        <w:t>Palette</w:t>
      </w:r>
    </w:p>
    <w:p w14:paraId="05F151BA" w14:textId="77777777" w:rsidR="008E140C" w:rsidRDefault="00D60AC8" w:rsidP="00B52A3F">
      <w:pPr>
        <w:pStyle w:val="BodyA"/>
        <w:numPr>
          <w:ilvl w:val="0"/>
          <w:numId w:val="3"/>
        </w:numPr>
      </w:pPr>
      <w:r>
        <w:t>Rags</w:t>
      </w:r>
    </w:p>
    <w:p w14:paraId="632A0149" w14:textId="5ACAA4E4" w:rsidR="00B52A3F" w:rsidRDefault="00D60AC8" w:rsidP="00B52A3F">
      <w:pPr>
        <w:pStyle w:val="BodyA"/>
        <w:numPr>
          <w:ilvl w:val="0"/>
          <w:numId w:val="3"/>
        </w:numPr>
      </w:pPr>
      <w:r>
        <w:t>Canvas</w:t>
      </w:r>
      <w:r w:rsidR="00B52A3F">
        <w:t xml:space="preserve"> </w:t>
      </w:r>
      <w:r w:rsidR="00B52A3F">
        <w:t>(your choice of pre-stretched canvas)</w:t>
      </w:r>
    </w:p>
    <w:p w14:paraId="5790A10A" w14:textId="199DB8A6" w:rsidR="00B52A3F" w:rsidRDefault="00B52A3F" w:rsidP="00B52A3F">
      <w:pPr>
        <w:pStyle w:val="BodyA"/>
        <w:ind w:left="720"/>
      </w:pPr>
      <w:r>
        <w:t>or</w:t>
      </w:r>
    </w:p>
    <w:p w14:paraId="302C38AB" w14:textId="6A158B5F" w:rsidR="00B52A3F" w:rsidRDefault="00B52A3F" w:rsidP="00B52A3F">
      <w:pPr>
        <w:pStyle w:val="BodyA"/>
        <w:numPr>
          <w:ilvl w:val="0"/>
          <w:numId w:val="3"/>
        </w:numPr>
      </w:pPr>
      <w:r>
        <w:t>Panel</w:t>
      </w:r>
    </w:p>
    <w:p w14:paraId="63EBF35B" w14:textId="77777777" w:rsidR="008E140C" w:rsidRDefault="008E140C">
      <w:pPr>
        <w:pStyle w:val="BodyA"/>
      </w:pPr>
    </w:p>
    <w:p w14:paraId="6DE3C34C" w14:textId="77777777" w:rsidR="008E140C" w:rsidRDefault="00D60AC8">
      <w:pPr>
        <w:pStyle w:val="BodyA"/>
      </w:pPr>
      <w:r>
        <w:t>Apron (your choice)</w:t>
      </w:r>
    </w:p>
    <w:p w14:paraId="55C82143" w14:textId="77777777" w:rsidR="008E140C" w:rsidRDefault="008E140C">
      <w:pPr>
        <w:pStyle w:val="BodyA"/>
      </w:pPr>
    </w:p>
    <w:p w14:paraId="79B0DB7B" w14:textId="6173E4DA" w:rsidR="008E140C" w:rsidRDefault="00B52A3F">
      <w:pPr>
        <w:pStyle w:val="BodyA"/>
      </w:pPr>
      <w:r>
        <w:t xml:space="preserve">Recommended </w:t>
      </w:r>
      <w:r w:rsidR="00D60AC8">
        <w:t>Book: The Color Mixing Bible</w:t>
      </w:r>
    </w:p>
    <w:p w14:paraId="10E0FD37" w14:textId="77777777" w:rsidR="008E140C" w:rsidRDefault="008E140C">
      <w:pPr>
        <w:pStyle w:val="BodyA"/>
      </w:pPr>
    </w:p>
    <w:p w14:paraId="225EE074" w14:textId="72A32D67" w:rsidR="008E140C" w:rsidRDefault="00B52A3F">
      <w:pPr>
        <w:pStyle w:val="BodyA"/>
        <w:rPr>
          <w:b/>
          <w:bCs/>
        </w:rPr>
      </w:pPr>
      <w:r>
        <w:rPr>
          <w:b/>
          <w:bCs/>
        </w:rPr>
        <w:t xml:space="preserve">For Supplies questions contact </w:t>
      </w:r>
      <w:r w:rsidR="00D60AC8">
        <w:rPr>
          <w:b/>
          <w:bCs/>
        </w:rPr>
        <w:t>Tim Stone</w:t>
      </w:r>
      <w:r>
        <w:rPr>
          <w:b/>
          <w:bCs/>
        </w:rPr>
        <w:t>,</w:t>
      </w:r>
      <w:r w:rsidR="00D60AC8">
        <w:t xml:space="preserve"> instructor</w:t>
      </w:r>
      <w:r>
        <w:t>.</w:t>
      </w:r>
      <w:bookmarkStart w:id="0" w:name="_GoBack"/>
      <w:bookmarkEnd w:id="0"/>
    </w:p>
    <w:p w14:paraId="2CD581D5" w14:textId="77777777" w:rsidR="008E140C" w:rsidRDefault="00D60AC8">
      <w:pPr>
        <w:pStyle w:val="BodyA"/>
      </w:pPr>
      <w:r>
        <w:t xml:space="preserve">email </w:t>
      </w:r>
      <w:r>
        <w:rPr>
          <w:b/>
          <w:bCs/>
        </w:rPr>
        <w:t>trstone88@gmail.com</w:t>
      </w:r>
    </w:p>
    <w:sectPr w:rsidR="008E140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25E0" w14:textId="77777777" w:rsidR="003C08E0" w:rsidRDefault="003C08E0">
      <w:r>
        <w:separator/>
      </w:r>
    </w:p>
  </w:endnote>
  <w:endnote w:type="continuationSeparator" w:id="0">
    <w:p w14:paraId="176C18AE" w14:textId="77777777" w:rsidR="003C08E0" w:rsidRDefault="003C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B436" w14:textId="77777777" w:rsidR="008E140C" w:rsidRDefault="008E14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C599" w14:textId="77777777" w:rsidR="003C08E0" w:rsidRDefault="003C08E0">
      <w:r>
        <w:separator/>
      </w:r>
    </w:p>
  </w:footnote>
  <w:footnote w:type="continuationSeparator" w:id="0">
    <w:p w14:paraId="6447AD35" w14:textId="77777777" w:rsidR="003C08E0" w:rsidRDefault="003C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730E" w14:textId="77777777" w:rsidR="008E140C" w:rsidRDefault="008E140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37D"/>
    <w:multiLevelType w:val="hybridMultilevel"/>
    <w:tmpl w:val="890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4A47"/>
    <w:multiLevelType w:val="hybridMultilevel"/>
    <w:tmpl w:val="A5D6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2BF2"/>
    <w:multiLevelType w:val="hybridMultilevel"/>
    <w:tmpl w:val="3E78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0C"/>
    <w:rsid w:val="003C08E0"/>
    <w:rsid w:val="008E140C"/>
    <w:rsid w:val="00B52A3F"/>
    <w:rsid w:val="00D60AC8"/>
    <w:rsid w:val="00F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0D3F"/>
  <w15:docId w15:val="{83E6BEE5-69E4-4588-A5CB-AFF5D50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B52A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A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 Baldwin</cp:lastModifiedBy>
  <cp:revision>2</cp:revision>
  <dcterms:created xsi:type="dcterms:W3CDTF">2018-02-24T14:37:00Z</dcterms:created>
  <dcterms:modified xsi:type="dcterms:W3CDTF">2018-02-24T14:37:00Z</dcterms:modified>
</cp:coreProperties>
</file>